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2A" w:rsidRDefault="00A8352A" w:rsidP="00A835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0423E">
        <w:rPr>
          <w:rFonts w:ascii="Times New Roman" w:hAnsi="Times New Roman" w:cs="Times New Roman"/>
          <w:b/>
          <w:sz w:val="24"/>
          <w:szCs w:val="24"/>
          <w:u w:val="single"/>
        </w:rPr>
        <w:t>Самозанятым</w:t>
      </w:r>
      <w:proofErr w:type="spellEnd"/>
      <w:r w:rsidRPr="00C0423E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доступна аренда помещений на льготных условиях</w:t>
      </w:r>
    </w:p>
    <w:p w:rsidR="00A8352A" w:rsidRPr="00C0423E" w:rsidRDefault="00A8352A" w:rsidP="00A83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3E">
        <w:rPr>
          <w:rFonts w:ascii="Times New Roman" w:hAnsi="Times New Roman" w:cs="Times New Roman"/>
          <w:sz w:val="24"/>
          <w:szCs w:val="24"/>
        </w:rPr>
        <w:t>В регионе вступило в силу постановление Правительства Самарской области №29 «О внесении изменений в постановление Правительства Самарской области от 18.12.2017 № 842».</w:t>
      </w:r>
    </w:p>
    <w:p w:rsidR="00A8352A" w:rsidRPr="00C0423E" w:rsidRDefault="00A8352A" w:rsidP="00A83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3E">
        <w:rPr>
          <w:rFonts w:ascii="Times New Roman" w:hAnsi="Times New Roman" w:cs="Times New Roman"/>
          <w:sz w:val="24"/>
          <w:szCs w:val="24"/>
        </w:rPr>
        <w:t xml:space="preserve">Согласно ему, </w:t>
      </w:r>
      <w:proofErr w:type="spellStart"/>
      <w:r w:rsidRPr="00C0423E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C0423E">
        <w:rPr>
          <w:rFonts w:ascii="Times New Roman" w:hAnsi="Times New Roman" w:cs="Times New Roman"/>
          <w:sz w:val="24"/>
          <w:szCs w:val="24"/>
        </w:rPr>
        <w:t xml:space="preserve"> – физические лица, не являющиеся ИП и применяющие НПД, могут наравне с другими предпринимателями (занесёнными в Единый реестр СМСП) получить имущественную поддержку.</w:t>
      </w:r>
    </w:p>
    <w:p w:rsidR="00A8352A" w:rsidRDefault="00A8352A" w:rsidP="00A83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3E">
        <w:rPr>
          <w:rFonts w:ascii="Times New Roman" w:hAnsi="Times New Roman" w:cs="Times New Roman"/>
          <w:sz w:val="24"/>
          <w:szCs w:val="24"/>
        </w:rPr>
        <w:t>Она включает в себя возможность взять в долгосрочное владение или пользование по льготной ставке недвижимость, находящуюся в собственности Самарской области. Кроме земельных участков!</w:t>
      </w:r>
    </w:p>
    <w:p w:rsidR="00A8352A" w:rsidRDefault="00A8352A" w:rsidP="00A83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3E">
        <w:rPr>
          <w:rFonts w:ascii="Times New Roman" w:hAnsi="Times New Roman" w:cs="Times New Roman"/>
          <w:sz w:val="24"/>
          <w:szCs w:val="24"/>
        </w:rPr>
        <w:t>Чтобы приобрести или взять в аренду такую недвижимость, необходимо принять участие в конкурсе или аукционе на право заключения договора аренды. Решение о проведении торгов по тому или иному объекту принимает региональное министерство имущественных отношений.</w:t>
      </w:r>
    </w:p>
    <w:p w:rsidR="00A8352A" w:rsidRDefault="00A8352A" w:rsidP="00A83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3E">
        <w:rPr>
          <w:rFonts w:ascii="Times New Roman" w:hAnsi="Times New Roman" w:cs="Times New Roman"/>
          <w:sz w:val="24"/>
          <w:szCs w:val="24"/>
        </w:rPr>
        <w:t xml:space="preserve">Договор аренды имущества, находящегося в региональной собственности, заключается на 5 лет. Если речь идёт о помещениях в </w:t>
      </w:r>
      <w:proofErr w:type="spellStart"/>
      <w:proofErr w:type="gramStart"/>
      <w:r w:rsidRPr="00C0423E">
        <w:rPr>
          <w:rFonts w:ascii="Times New Roman" w:hAnsi="Times New Roman" w:cs="Times New Roman"/>
          <w:sz w:val="24"/>
          <w:szCs w:val="24"/>
        </w:rPr>
        <w:t>бизнес-инкубаторах</w:t>
      </w:r>
      <w:proofErr w:type="spellEnd"/>
      <w:proofErr w:type="gramEnd"/>
      <w:r w:rsidRPr="00C0423E">
        <w:rPr>
          <w:rFonts w:ascii="Times New Roman" w:hAnsi="Times New Roman" w:cs="Times New Roman"/>
          <w:sz w:val="24"/>
          <w:szCs w:val="24"/>
        </w:rPr>
        <w:t>, то не более 3 лет.</w:t>
      </w:r>
    </w:p>
    <w:p w:rsidR="00A8352A" w:rsidRPr="00C0423E" w:rsidRDefault="00A8352A" w:rsidP="00A83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3E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арендной платы за объект определяется на основании отчёта об оценке его рыночной стоимости. Во время аукциона цена может возрасти. Однако, согласно постановлению, предприниматели и </w:t>
      </w:r>
      <w:proofErr w:type="spellStart"/>
      <w:r w:rsidRPr="00C0423E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C0423E">
        <w:rPr>
          <w:rFonts w:ascii="Times New Roman" w:hAnsi="Times New Roman" w:cs="Times New Roman"/>
          <w:sz w:val="24"/>
          <w:szCs w:val="24"/>
        </w:rPr>
        <w:t>, получают объект в аренду на льготных условиях.</w:t>
      </w:r>
    </w:p>
    <w:p w:rsidR="00A8352A" w:rsidRPr="00C0423E" w:rsidRDefault="00A8352A" w:rsidP="00A83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3E">
        <w:rPr>
          <w:rFonts w:ascii="Times New Roman" w:hAnsi="Times New Roman" w:cs="Times New Roman"/>
          <w:sz w:val="24"/>
          <w:szCs w:val="24"/>
        </w:rPr>
        <w:t>Первый год размер арендной платы составляет 40% от определённой во время торгов суммы, второй — 60%, третий — 80%.</w:t>
      </w:r>
    </w:p>
    <w:p w:rsidR="00A8352A" w:rsidRDefault="00A8352A" w:rsidP="00A83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3E">
        <w:rPr>
          <w:rFonts w:ascii="Times New Roman" w:hAnsi="Times New Roman" w:cs="Times New Roman"/>
          <w:sz w:val="24"/>
          <w:szCs w:val="24"/>
        </w:rPr>
        <w:t>100% размер арендной платы начинает взиматься лишь с чётвертого года использования имущества.</w:t>
      </w:r>
    </w:p>
    <w:p w:rsidR="00A8352A" w:rsidRDefault="00A8352A" w:rsidP="00A835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1324" cy="2726587"/>
            <wp:effectExtent l="0" t="0" r="0" b="0"/>
            <wp:docPr id="2" name="Рисунок 2" descr="C:\Documents and Settings\User\Рабочий стол\tg7doErTV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tg7doErTV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856" cy="273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837" w:rsidRDefault="00D00837"/>
    <w:sectPr w:rsidR="00D0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52A"/>
    <w:rsid w:val="00A8352A"/>
    <w:rsid w:val="00D0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2021-02-10T04:28:00Z</dcterms:created>
  <dcterms:modified xsi:type="dcterms:W3CDTF">2021-02-10T04:28:00Z</dcterms:modified>
</cp:coreProperties>
</file>